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AC773" w14:textId="2465BD89" w:rsidR="004A5BDE" w:rsidRPr="00CD3A82" w:rsidRDefault="004A5BDE" w:rsidP="004A0C48">
      <w:pPr>
        <w:tabs>
          <w:tab w:val="left" w:pos="8137"/>
        </w:tabs>
        <w:spacing w:after="0" w:line="240" w:lineRule="auto"/>
        <w:ind w:firstLine="851"/>
        <w:jc w:val="center"/>
        <w:rPr>
          <w:rFonts w:ascii="Times New Roman" w:eastAsia="Calibri" w:hAnsi="Times New Roman" w:cs="Times New Roman"/>
          <w:b/>
          <w:bCs/>
        </w:rPr>
      </w:pPr>
      <w:r w:rsidRPr="00CD3A82">
        <w:rPr>
          <w:rFonts w:ascii="Times New Roman" w:hAnsi="Times New Roman" w:cs="Times New Roman"/>
          <w:noProof/>
          <w:lang w:eastAsia="lt-LT"/>
        </w:rPr>
        <w:drawing>
          <wp:inline distT="0" distB="0" distL="0" distR="0" wp14:anchorId="31C2CE20" wp14:editId="196A770C">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4CF593E6" w14:textId="77777777" w:rsidR="004A5BDE" w:rsidRPr="00DF76B1" w:rsidRDefault="004A5BDE" w:rsidP="008C4B6A">
      <w:pPr>
        <w:tabs>
          <w:tab w:val="left" w:pos="8137"/>
        </w:tabs>
        <w:spacing w:after="0" w:line="240" w:lineRule="auto"/>
        <w:rPr>
          <w:rFonts w:ascii="Arial" w:eastAsia="Calibri" w:hAnsi="Arial" w:cs="Arial"/>
          <w:b/>
          <w:bCs/>
        </w:rPr>
      </w:pPr>
    </w:p>
    <w:p w14:paraId="4BD0C11F" w14:textId="4768A139" w:rsidR="004A0C48" w:rsidRPr="00DF76B1" w:rsidRDefault="004A0C48" w:rsidP="008C4B6A">
      <w:pPr>
        <w:tabs>
          <w:tab w:val="left" w:pos="8137"/>
        </w:tabs>
        <w:spacing w:after="0" w:line="240" w:lineRule="auto"/>
        <w:ind w:firstLine="851"/>
        <w:jc w:val="center"/>
        <w:rPr>
          <w:rFonts w:ascii="Arial" w:eastAsia="Calibri" w:hAnsi="Arial" w:cs="Arial"/>
          <w:b/>
          <w:bCs/>
        </w:rPr>
      </w:pPr>
      <w:r w:rsidRPr="00DF76B1">
        <w:rPr>
          <w:rFonts w:ascii="Arial" w:eastAsia="Calibri" w:hAnsi="Arial" w:cs="Arial"/>
          <w:b/>
          <w:bCs/>
        </w:rPr>
        <w:t>TECHNINĖ SPECIFIKACIJA</w:t>
      </w:r>
    </w:p>
    <w:p w14:paraId="228D9A61" w14:textId="77777777" w:rsidR="004A0C48" w:rsidRPr="008C4B6A"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8C4B6A">
        <w:rPr>
          <w:rFonts w:ascii="Arial" w:eastAsia="Calibri" w:hAnsi="Arial" w:cs="Arial"/>
          <w:b/>
          <w:sz w:val="20"/>
          <w:szCs w:val="20"/>
        </w:rPr>
        <w:t>SĄVOKOS IR SUTRUMPINIMAI</w:t>
      </w:r>
    </w:p>
    <w:p w14:paraId="2D684618" w14:textId="77777777" w:rsidR="004A0C48" w:rsidRPr="008C4B6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8C4B6A">
        <w:rPr>
          <w:rFonts w:ascii="Arial" w:eastAsia="Calibri" w:hAnsi="Arial" w:cs="Arial"/>
          <w:b/>
          <w:sz w:val="20"/>
          <w:szCs w:val="20"/>
        </w:rPr>
        <w:t>Pirkėjas / Perkantysis subjektas – Akcinė bendrovė Lietuvos paštas</w:t>
      </w:r>
    </w:p>
    <w:p w14:paraId="1455CBCE" w14:textId="546E76EB" w:rsidR="004A0C48" w:rsidRPr="008C4B6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8C4B6A">
        <w:rPr>
          <w:rFonts w:ascii="Arial" w:eastAsia="Calibri" w:hAnsi="Arial" w:cs="Arial"/>
          <w:b/>
          <w:bCs/>
          <w:sz w:val="20"/>
          <w:szCs w:val="20"/>
        </w:rPr>
        <w:t>Tiekėjas</w:t>
      </w:r>
      <w:r w:rsidRPr="008C4B6A">
        <w:rPr>
          <w:rFonts w:ascii="Arial" w:eastAsia="Calibri" w:hAnsi="Arial" w:cs="Arial"/>
          <w:bCs/>
          <w:sz w:val="20"/>
          <w:szCs w:val="20"/>
        </w:rPr>
        <w:t xml:space="preserve"> –</w:t>
      </w:r>
      <w:r w:rsidR="00F83FAA" w:rsidRPr="008C4B6A">
        <w:rPr>
          <w:rFonts w:ascii="Arial" w:eastAsia="Calibri" w:hAnsi="Arial" w:cs="Arial"/>
          <w:bCs/>
          <w:sz w:val="20"/>
          <w:szCs w:val="20"/>
        </w:rPr>
        <w:t xml:space="preserve"> </w:t>
      </w:r>
      <w:r w:rsidR="009A4D65" w:rsidRPr="008C4B6A">
        <w:rPr>
          <w:rFonts w:ascii="Arial" w:hAnsi="Arial" w:cs="Arial"/>
          <w:sz w:val="20"/>
          <w:szCs w:val="20"/>
        </w:rPr>
        <w:t xml:space="preserve">ūkio subjektas – fizinis asmuo, privatusis ar viešasis juridinis asmuo, kita organizacija ir jų padalinys arba tokių asmenų grupė, įskaitant laikinas ūkio subjektų asociacijas, </w:t>
      </w:r>
      <w:r w:rsidR="009A4D65" w:rsidRPr="008C4B6A">
        <w:rPr>
          <w:rFonts w:ascii="Arial" w:eastAsia="Calibri" w:hAnsi="Arial" w:cs="Arial"/>
          <w:sz w:val="20"/>
          <w:szCs w:val="20"/>
        </w:rPr>
        <w:t>su kuriuo Pirkėjas sudarys šio Pirkimo</w:t>
      </w:r>
      <w:r w:rsidRPr="008C4B6A">
        <w:rPr>
          <w:rFonts w:ascii="Arial" w:eastAsia="Calibri" w:hAnsi="Arial" w:cs="Arial"/>
          <w:sz w:val="20"/>
          <w:szCs w:val="20"/>
        </w:rPr>
        <w:t xml:space="preserve"> sutartį.</w:t>
      </w:r>
      <w:r w:rsidR="009A4D65" w:rsidRPr="008C4B6A">
        <w:rPr>
          <w:rFonts w:ascii="Arial" w:hAnsi="Arial" w:cs="Arial"/>
          <w:sz w:val="20"/>
          <w:szCs w:val="20"/>
        </w:rPr>
        <w:t xml:space="preserve"> </w:t>
      </w:r>
    </w:p>
    <w:p w14:paraId="3A786372" w14:textId="2CD4EA7E" w:rsidR="004A0C48" w:rsidRPr="008C4B6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8C4B6A">
        <w:rPr>
          <w:rFonts w:ascii="Arial" w:eastAsia="Calibri" w:hAnsi="Arial" w:cs="Arial"/>
          <w:b/>
          <w:sz w:val="20"/>
          <w:szCs w:val="20"/>
        </w:rPr>
        <w:t>Sutartis</w:t>
      </w:r>
      <w:r w:rsidRPr="008C4B6A">
        <w:rPr>
          <w:rFonts w:ascii="Arial" w:eastAsia="Calibri" w:hAnsi="Arial" w:cs="Arial"/>
          <w:sz w:val="20"/>
          <w:szCs w:val="20"/>
        </w:rPr>
        <w:t xml:space="preserve"> – </w:t>
      </w:r>
      <w:r w:rsidR="009A4D65" w:rsidRPr="008C4B6A">
        <w:rPr>
          <w:rFonts w:ascii="Arial" w:eastAsia="Calibri" w:hAnsi="Arial" w:cs="Arial"/>
          <w:sz w:val="20"/>
          <w:szCs w:val="20"/>
        </w:rPr>
        <w:t>P</w:t>
      </w:r>
      <w:r w:rsidRPr="008C4B6A">
        <w:rPr>
          <w:rFonts w:ascii="Arial" w:eastAsia="Calibri" w:hAnsi="Arial" w:cs="Arial"/>
          <w:sz w:val="20"/>
          <w:szCs w:val="20"/>
        </w:rPr>
        <w:t>irkimo sutartis, sudaroma tarp Tiekėjo ir Pirkėjo dėl šio Pirkimo objekto.</w:t>
      </w:r>
    </w:p>
    <w:p w14:paraId="0B948E3B" w14:textId="77777777" w:rsidR="004A0C48" w:rsidRPr="008C4B6A"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8C4B6A">
        <w:rPr>
          <w:rFonts w:ascii="Arial" w:eastAsia="Calibri" w:hAnsi="Arial" w:cs="Arial"/>
          <w:b/>
          <w:sz w:val="20"/>
          <w:szCs w:val="20"/>
        </w:rPr>
        <w:t>PIRKIMO OBJEKTAS</w:t>
      </w:r>
    </w:p>
    <w:p w14:paraId="5D21233B" w14:textId="7F5E8D07" w:rsidR="004A0C48" w:rsidRPr="008C4B6A" w:rsidRDefault="004A0C48" w:rsidP="00212FAB">
      <w:pPr>
        <w:pStyle w:val="ListParagraph"/>
        <w:numPr>
          <w:ilvl w:val="1"/>
          <w:numId w:val="2"/>
        </w:numPr>
        <w:tabs>
          <w:tab w:val="left" w:pos="567"/>
        </w:tabs>
        <w:spacing w:after="0" w:line="240" w:lineRule="auto"/>
        <w:ind w:left="0" w:firstLine="0"/>
        <w:jc w:val="both"/>
        <w:rPr>
          <w:rFonts w:ascii="Arial" w:hAnsi="Arial" w:cs="Arial"/>
          <w:sz w:val="20"/>
          <w:szCs w:val="20"/>
        </w:rPr>
      </w:pPr>
      <w:r w:rsidRPr="008C4B6A">
        <w:rPr>
          <w:rFonts w:ascii="Arial" w:hAnsi="Arial" w:cs="Arial"/>
          <w:sz w:val="20"/>
          <w:szCs w:val="20"/>
        </w:rPr>
        <w:t>Pirkimo objektas –</w:t>
      </w:r>
      <w:r w:rsidR="005F777F" w:rsidRPr="008C4B6A">
        <w:rPr>
          <w:rFonts w:ascii="Arial" w:hAnsi="Arial" w:cs="Arial"/>
          <w:sz w:val="20"/>
          <w:szCs w:val="20"/>
        </w:rPr>
        <w:t xml:space="preserve"> Turimos Linux programinės įrangos RedHat Enterprise prenumerata</w:t>
      </w:r>
      <w:r w:rsidRPr="008C4B6A">
        <w:rPr>
          <w:rFonts w:ascii="Arial" w:hAnsi="Arial" w:cs="Arial"/>
          <w:sz w:val="20"/>
          <w:szCs w:val="20"/>
        </w:rPr>
        <w:t xml:space="preserve"> (toliau –</w:t>
      </w:r>
      <w:r w:rsidR="005F777F" w:rsidRPr="008C4B6A">
        <w:rPr>
          <w:rFonts w:ascii="Arial" w:hAnsi="Arial" w:cs="Arial"/>
          <w:sz w:val="20"/>
          <w:szCs w:val="20"/>
        </w:rPr>
        <w:t xml:space="preserve"> </w:t>
      </w:r>
      <w:r w:rsidRPr="008C4B6A">
        <w:rPr>
          <w:rFonts w:ascii="Arial" w:hAnsi="Arial" w:cs="Arial"/>
          <w:sz w:val="20"/>
          <w:szCs w:val="20"/>
        </w:rPr>
        <w:t xml:space="preserve"> </w:t>
      </w:r>
      <w:r w:rsidR="007E096C" w:rsidRPr="008C4B6A">
        <w:rPr>
          <w:rFonts w:ascii="Arial" w:hAnsi="Arial" w:cs="Arial"/>
          <w:sz w:val="20"/>
          <w:szCs w:val="20"/>
        </w:rPr>
        <w:t>prekė</w:t>
      </w:r>
      <w:r w:rsidRPr="008C4B6A">
        <w:rPr>
          <w:rFonts w:ascii="Arial" w:hAnsi="Arial" w:cs="Arial"/>
          <w:sz w:val="20"/>
          <w:szCs w:val="20"/>
        </w:rPr>
        <w:t>).</w:t>
      </w:r>
    </w:p>
    <w:p w14:paraId="5B51784E" w14:textId="69554299" w:rsidR="004A0C48" w:rsidRPr="008C4B6A" w:rsidRDefault="004A0C48" w:rsidP="00212FAB">
      <w:pPr>
        <w:pStyle w:val="ListParagraph"/>
        <w:numPr>
          <w:ilvl w:val="1"/>
          <w:numId w:val="2"/>
        </w:numPr>
        <w:tabs>
          <w:tab w:val="left" w:pos="567"/>
        </w:tabs>
        <w:spacing w:after="0" w:line="240" w:lineRule="auto"/>
        <w:ind w:left="0" w:firstLine="0"/>
        <w:jc w:val="both"/>
        <w:rPr>
          <w:rFonts w:ascii="Arial" w:hAnsi="Arial" w:cs="Arial"/>
          <w:sz w:val="20"/>
          <w:szCs w:val="20"/>
        </w:rPr>
      </w:pPr>
      <w:r w:rsidRPr="008C4B6A">
        <w:rPr>
          <w:rFonts w:ascii="Arial" w:hAnsi="Arial" w:cs="Arial"/>
          <w:sz w:val="20"/>
          <w:szCs w:val="20"/>
        </w:rPr>
        <w:t>Pirkimo objektas į pirkimo dalis neskaidomas</w:t>
      </w:r>
      <w:r w:rsidR="00212FAB" w:rsidRPr="008C4B6A">
        <w:rPr>
          <w:rFonts w:ascii="Arial" w:hAnsi="Arial" w:cs="Arial"/>
          <w:sz w:val="20"/>
          <w:szCs w:val="20"/>
        </w:rPr>
        <w:t xml:space="preserve">, todėl Tiekėjas privalo teikti pasiūlymą visai žemiau nurodytai pirkimo </w:t>
      </w:r>
      <w:r w:rsidR="00416049" w:rsidRPr="008C4B6A">
        <w:rPr>
          <w:rFonts w:ascii="Arial" w:hAnsi="Arial" w:cs="Arial"/>
          <w:sz w:val="20"/>
          <w:szCs w:val="20"/>
        </w:rPr>
        <w:t>objekto</w:t>
      </w:r>
      <w:r w:rsidR="00212FAB" w:rsidRPr="008C4B6A">
        <w:rPr>
          <w:rFonts w:ascii="Arial" w:hAnsi="Arial" w:cs="Arial"/>
          <w:sz w:val="20"/>
          <w:szCs w:val="20"/>
        </w:rPr>
        <w:t xml:space="preserve"> apimčiai.</w:t>
      </w:r>
    </w:p>
    <w:p w14:paraId="1C42FC93" w14:textId="4B554E4A" w:rsidR="00DC12D2" w:rsidRPr="008C4B6A" w:rsidRDefault="008E0E0D" w:rsidP="005F777F">
      <w:pPr>
        <w:pStyle w:val="ListParagraph"/>
        <w:numPr>
          <w:ilvl w:val="1"/>
          <w:numId w:val="2"/>
        </w:numPr>
        <w:tabs>
          <w:tab w:val="left" w:pos="567"/>
        </w:tabs>
        <w:spacing w:after="0" w:line="240" w:lineRule="auto"/>
        <w:ind w:left="0" w:firstLine="0"/>
        <w:jc w:val="both"/>
        <w:rPr>
          <w:rFonts w:ascii="Arial" w:hAnsi="Arial" w:cs="Arial"/>
          <w:sz w:val="20"/>
          <w:szCs w:val="20"/>
        </w:rPr>
      </w:pPr>
      <w:r w:rsidRPr="008C4B6A">
        <w:rPr>
          <w:rFonts w:ascii="Arial" w:hAnsi="Arial" w:cs="Arial"/>
          <w:sz w:val="20"/>
          <w:szCs w:val="20"/>
        </w:rPr>
        <w:t>Sutarties trukmė</w:t>
      </w:r>
      <w:r w:rsidR="00046A16" w:rsidRPr="008C4B6A">
        <w:rPr>
          <w:rFonts w:ascii="Arial" w:hAnsi="Arial" w:cs="Arial"/>
          <w:sz w:val="20"/>
          <w:szCs w:val="20"/>
        </w:rPr>
        <w:t xml:space="preserve"> – </w:t>
      </w:r>
      <w:r w:rsidR="00E368BC" w:rsidRPr="008C4B6A">
        <w:rPr>
          <w:rFonts w:ascii="Arial" w:hAnsi="Arial" w:cs="Arial"/>
          <w:sz w:val="20"/>
          <w:szCs w:val="20"/>
        </w:rPr>
        <w:t xml:space="preserve">2 </w:t>
      </w:r>
      <w:r w:rsidR="00046A16" w:rsidRPr="008C4B6A">
        <w:rPr>
          <w:rFonts w:ascii="Arial" w:hAnsi="Arial" w:cs="Arial"/>
          <w:sz w:val="20"/>
          <w:szCs w:val="20"/>
        </w:rPr>
        <w:t>mėnesi</w:t>
      </w:r>
      <w:r w:rsidR="005F777F" w:rsidRPr="008C4B6A">
        <w:rPr>
          <w:rFonts w:ascii="Arial" w:hAnsi="Arial" w:cs="Arial"/>
          <w:sz w:val="20"/>
          <w:szCs w:val="20"/>
        </w:rPr>
        <w:t>ai</w:t>
      </w:r>
      <w:r w:rsidR="00046A16" w:rsidRPr="008C4B6A">
        <w:rPr>
          <w:rFonts w:ascii="Arial" w:hAnsi="Arial" w:cs="Arial"/>
          <w:sz w:val="20"/>
          <w:szCs w:val="20"/>
        </w:rPr>
        <w:t xml:space="preserve"> nuo Sutarties įsigaliojimo dienos</w:t>
      </w:r>
      <w:r w:rsidR="007E096C" w:rsidRPr="008C4B6A">
        <w:rPr>
          <w:rFonts w:ascii="Arial" w:hAnsi="Arial" w:cs="Arial"/>
          <w:sz w:val="20"/>
          <w:szCs w:val="20"/>
        </w:rPr>
        <w:t>.</w:t>
      </w:r>
    </w:p>
    <w:p w14:paraId="723E423D" w14:textId="25D5886F" w:rsidR="00314040" w:rsidRPr="008C4B6A" w:rsidRDefault="003D4EE1" w:rsidP="005F777F">
      <w:pPr>
        <w:pStyle w:val="ListParagraph"/>
        <w:numPr>
          <w:ilvl w:val="1"/>
          <w:numId w:val="2"/>
        </w:numPr>
        <w:tabs>
          <w:tab w:val="left" w:pos="567"/>
        </w:tabs>
        <w:spacing w:after="0" w:line="240" w:lineRule="auto"/>
        <w:ind w:left="0" w:firstLine="0"/>
        <w:jc w:val="both"/>
        <w:rPr>
          <w:rFonts w:ascii="Arial" w:hAnsi="Arial" w:cs="Arial"/>
          <w:sz w:val="20"/>
          <w:szCs w:val="20"/>
        </w:rPr>
      </w:pPr>
      <w:r w:rsidRPr="008C4B6A">
        <w:rPr>
          <w:rFonts w:ascii="Arial" w:hAnsi="Arial" w:cs="Arial"/>
          <w:sz w:val="20"/>
          <w:szCs w:val="20"/>
        </w:rPr>
        <w:t>P</w:t>
      </w:r>
      <w:r w:rsidR="007E096C" w:rsidRPr="008C4B6A">
        <w:rPr>
          <w:rFonts w:ascii="Arial" w:hAnsi="Arial" w:cs="Arial"/>
          <w:sz w:val="20"/>
          <w:szCs w:val="20"/>
        </w:rPr>
        <w:t>rekių</w:t>
      </w:r>
      <w:r w:rsidRPr="008C4B6A">
        <w:rPr>
          <w:rFonts w:ascii="Arial" w:hAnsi="Arial" w:cs="Arial"/>
          <w:sz w:val="20"/>
          <w:szCs w:val="20"/>
        </w:rPr>
        <w:t xml:space="preserve"> teikimo vieta </w:t>
      </w:r>
      <w:r w:rsidR="005F777F" w:rsidRPr="008C4B6A">
        <w:rPr>
          <w:rFonts w:ascii="Arial" w:hAnsi="Arial" w:cs="Arial"/>
          <w:sz w:val="20"/>
          <w:szCs w:val="20"/>
        </w:rPr>
        <w:t>- pirkėjas turi pamatyti</w:t>
      </w:r>
      <w:r w:rsidR="007E096C" w:rsidRPr="008C4B6A">
        <w:rPr>
          <w:rFonts w:ascii="Arial" w:hAnsi="Arial" w:cs="Arial"/>
          <w:sz w:val="20"/>
          <w:szCs w:val="20"/>
        </w:rPr>
        <w:t xml:space="preserve">/gauti prieigą prie įsigytų prekių </w:t>
      </w:r>
      <w:r w:rsidR="005F777F" w:rsidRPr="008C4B6A">
        <w:rPr>
          <w:rFonts w:ascii="Arial" w:hAnsi="Arial" w:cs="Arial"/>
          <w:sz w:val="20"/>
          <w:szCs w:val="20"/>
        </w:rPr>
        <w:t xml:space="preserve"> </w:t>
      </w:r>
      <w:r w:rsidR="007E096C" w:rsidRPr="008C4B6A">
        <w:rPr>
          <w:rFonts w:ascii="Arial" w:hAnsi="Arial" w:cs="Arial"/>
          <w:sz w:val="20"/>
          <w:szCs w:val="20"/>
        </w:rPr>
        <w:t>oficialiame prekių gamintojo</w:t>
      </w:r>
      <w:r w:rsidR="008C4B6A">
        <w:rPr>
          <w:rFonts w:ascii="Arial" w:hAnsi="Arial" w:cs="Arial"/>
          <w:sz w:val="20"/>
          <w:szCs w:val="20"/>
        </w:rPr>
        <w:t xml:space="preserve"> </w:t>
      </w:r>
      <w:r w:rsidR="005F777F" w:rsidRPr="008C4B6A">
        <w:rPr>
          <w:rFonts w:ascii="Arial" w:hAnsi="Arial" w:cs="Arial"/>
          <w:sz w:val="20"/>
          <w:szCs w:val="20"/>
        </w:rPr>
        <w:t xml:space="preserve">tinklalapyje </w:t>
      </w:r>
      <w:hyperlink r:id="rId9" w:history="1">
        <w:r w:rsidR="005F777F" w:rsidRPr="008C4B6A">
          <w:rPr>
            <w:rFonts w:ascii="Arial" w:hAnsi="Arial" w:cs="Arial"/>
            <w:i/>
            <w:iCs/>
            <w:sz w:val="20"/>
            <w:szCs w:val="20"/>
          </w:rPr>
          <w:t>https://access.redhat.com</w:t>
        </w:r>
      </w:hyperlink>
      <w:r w:rsidR="007E096C" w:rsidRPr="008C4B6A">
        <w:rPr>
          <w:rFonts w:ascii="Arial" w:hAnsi="Arial" w:cs="Arial"/>
          <w:sz w:val="20"/>
          <w:szCs w:val="20"/>
        </w:rPr>
        <w:t>, naudojantis</w:t>
      </w:r>
      <w:r w:rsidR="008C4B6A">
        <w:rPr>
          <w:rFonts w:ascii="Arial" w:hAnsi="Arial" w:cs="Arial"/>
          <w:sz w:val="20"/>
          <w:szCs w:val="20"/>
        </w:rPr>
        <w:t xml:space="preserve"> </w:t>
      </w:r>
      <w:r w:rsidR="005F777F" w:rsidRPr="008C4B6A">
        <w:rPr>
          <w:rFonts w:ascii="Arial" w:hAnsi="Arial" w:cs="Arial"/>
          <w:sz w:val="20"/>
          <w:szCs w:val="20"/>
        </w:rPr>
        <w:t>paskyros numeriu 5952260</w:t>
      </w:r>
      <w:r w:rsidR="008C4B6A">
        <w:rPr>
          <w:rFonts w:ascii="Arial" w:hAnsi="Arial" w:cs="Arial"/>
          <w:sz w:val="20"/>
          <w:szCs w:val="20"/>
        </w:rPr>
        <w:t>.</w:t>
      </w:r>
    </w:p>
    <w:p w14:paraId="6863C4A7" w14:textId="040C3863" w:rsidR="00151E33" w:rsidRPr="008C4B6A" w:rsidRDefault="00DC79E6" w:rsidP="00DC12D2">
      <w:pPr>
        <w:spacing w:after="0" w:line="240" w:lineRule="auto"/>
        <w:jc w:val="both"/>
        <w:rPr>
          <w:rFonts w:ascii="Arial" w:hAnsi="Arial" w:cs="Arial"/>
          <w:b/>
          <w:i/>
          <w:sz w:val="20"/>
          <w:szCs w:val="20"/>
        </w:rPr>
      </w:pPr>
      <w:r w:rsidRPr="008C4B6A">
        <w:rPr>
          <w:rFonts w:ascii="Arial" w:hAnsi="Arial" w:cs="Arial"/>
          <w:sz w:val="20"/>
          <w:szCs w:val="20"/>
        </w:rPr>
        <w:t>2.5.</w:t>
      </w:r>
      <w:r w:rsidR="005F777F" w:rsidRPr="008C4B6A">
        <w:rPr>
          <w:rFonts w:ascii="Arial" w:hAnsi="Arial" w:cs="Arial"/>
          <w:sz w:val="20"/>
          <w:szCs w:val="20"/>
        </w:rPr>
        <w:t xml:space="preserve">     </w:t>
      </w:r>
      <w:r w:rsidR="007E096C" w:rsidRPr="008C4B6A">
        <w:rPr>
          <w:rFonts w:ascii="Arial" w:hAnsi="Arial" w:cs="Arial"/>
          <w:sz w:val="20"/>
          <w:szCs w:val="20"/>
        </w:rPr>
        <w:t xml:space="preserve">Prekių </w:t>
      </w:r>
      <w:r w:rsidRPr="008C4B6A">
        <w:rPr>
          <w:rFonts w:ascii="Arial" w:hAnsi="Arial" w:cs="Arial"/>
          <w:sz w:val="20"/>
          <w:szCs w:val="20"/>
        </w:rPr>
        <w:t xml:space="preserve">apimtys </w:t>
      </w:r>
      <w:r w:rsidR="004A0C48" w:rsidRPr="008C4B6A">
        <w:rPr>
          <w:rFonts w:ascii="Arial" w:hAnsi="Arial" w:cs="Arial"/>
          <w:i/>
          <w:sz w:val="20"/>
          <w:szCs w:val="20"/>
        </w:rPr>
        <w:t>:</w:t>
      </w:r>
    </w:p>
    <w:p w14:paraId="2AE47CAC" w14:textId="64CC7ABC" w:rsidR="00CC3B99" w:rsidRPr="008C4B6A" w:rsidRDefault="00CC3B99" w:rsidP="00CC3B99">
      <w:pPr>
        <w:spacing w:after="0" w:line="240" w:lineRule="auto"/>
        <w:jc w:val="right"/>
        <w:rPr>
          <w:rFonts w:ascii="Arial" w:hAnsi="Arial" w:cs="Arial"/>
          <w:bCs/>
          <w:sz w:val="20"/>
          <w:szCs w:val="20"/>
        </w:rPr>
      </w:pPr>
      <w:r w:rsidRPr="008C4B6A">
        <w:rPr>
          <w:rFonts w:ascii="Arial" w:hAnsi="Arial" w:cs="Arial"/>
          <w:bCs/>
          <w:sz w:val="20"/>
          <w:szCs w:val="20"/>
        </w:rPr>
        <w:t xml:space="preserve">1 lentelė </w:t>
      </w:r>
    </w:p>
    <w:tbl>
      <w:tblPr>
        <w:tblStyle w:val="TableGrid"/>
        <w:tblW w:w="5000" w:type="pct"/>
        <w:tblLook w:val="04A0" w:firstRow="1" w:lastRow="0" w:firstColumn="1" w:lastColumn="0" w:noHBand="0" w:noVBand="1"/>
      </w:tblPr>
      <w:tblGrid>
        <w:gridCol w:w="517"/>
        <w:gridCol w:w="3022"/>
        <w:gridCol w:w="992"/>
        <w:gridCol w:w="851"/>
        <w:gridCol w:w="3275"/>
        <w:gridCol w:w="1821"/>
      </w:tblGrid>
      <w:tr w:rsidR="00CD3A82" w:rsidRPr="008C4B6A" w14:paraId="402AEC12" w14:textId="77777777" w:rsidTr="008C4B6A">
        <w:trPr>
          <w:trHeight w:val="20"/>
        </w:trPr>
        <w:tc>
          <w:tcPr>
            <w:tcW w:w="517" w:type="dxa"/>
            <w:vMerge w:val="restart"/>
            <w:vAlign w:val="center"/>
          </w:tcPr>
          <w:p w14:paraId="5F42F17A" w14:textId="77777777" w:rsidR="004A5BDE" w:rsidRPr="008C4B6A" w:rsidRDefault="004A5BDE" w:rsidP="003D1E0E">
            <w:pPr>
              <w:jc w:val="center"/>
              <w:rPr>
                <w:rFonts w:ascii="Arial" w:hAnsi="Arial" w:cs="Arial"/>
                <w:b/>
              </w:rPr>
            </w:pPr>
            <w:r w:rsidRPr="008C4B6A">
              <w:rPr>
                <w:rFonts w:ascii="Arial" w:hAnsi="Arial" w:cs="Arial"/>
                <w:b/>
              </w:rPr>
              <w:t>Eil. Nr.</w:t>
            </w:r>
          </w:p>
        </w:tc>
        <w:tc>
          <w:tcPr>
            <w:tcW w:w="3022" w:type="dxa"/>
            <w:vMerge w:val="restart"/>
            <w:vAlign w:val="center"/>
          </w:tcPr>
          <w:p w14:paraId="2636CAF6" w14:textId="63DBD573" w:rsidR="004A5BDE" w:rsidRPr="008C4B6A" w:rsidRDefault="007E096C" w:rsidP="003D1E0E">
            <w:pPr>
              <w:jc w:val="center"/>
              <w:rPr>
                <w:rFonts w:ascii="Arial" w:hAnsi="Arial" w:cs="Arial"/>
                <w:b/>
              </w:rPr>
            </w:pPr>
            <w:r w:rsidRPr="008C4B6A">
              <w:rPr>
                <w:rFonts w:ascii="Arial" w:hAnsi="Arial" w:cs="Arial"/>
                <w:b/>
              </w:rPr>
              <w:t xml:space="preserve">Prekių </w:t>
            </w:r>
            <w:r w:rsidR="004A5BDE" w:rsidRPr="008C4B6A">
              <w:rPr>
                <w:rFonts w:ascii="Arial" w:hAnsi="Arial" w:cs="Arial"/>
                <w:b/>
              </w:rPr>
              <w:t>pavadinimas</w:t>
            </w:r>
          </w:p>
        </w:tc>
        <w:tc>
          <w:tcPr>
            <w:tcW w:w="992" w:type="dxa"/>
            <w:vMerge w:val="restart"/>
            <w:vAlign w:val="center"/>
          </w:tcPr>
          <w:p w14:paraId="1F14F997" w14:textId="1E09CA5E" w:rsidR="004A5BDE" w:rsidRPr="008C4B6A" w:rsidRDefault="007E096C" w:rsidP="003D1E0E">
            <w:pPr>
              <w:jc w:val="center"/>
              <w:rPr>
                <w:rFonts w:ascii="Arial" w:hAnsi="Arial" w:cs="Arial"/>
                <w:b/>
              </w:rPr>
            </w:pPr>
            <w:r w:rsidRPr="008C4B6A">
              <w:rPr>
                <w:rFonts w:ascii="Arial" w:hAnsi="Arial" w:cs="Arial"/>
                <w:b/>
              </w:rPr>
              <w:t xml:space="preserve">Prekių </w:t>
            </w:r>
            <w:r w:rsidR="004A5BDE" w:rsidRPr="008C4B6A">
              <w:rPr>
                <w:rFonts w:ascii="Arial" w:hAnsi="Arial" w:cs="Arial"/>
                <w:b/>
              </w:rPr>
              <w:t>apimtis (</w:t>
            </w:r>
            <w:r w:rsidR="00E368BC" w:rsidRPr="008C4B6A">
              <w:rPr>
                <w:rFonts w:ascii="Arial" w:hAnsi="Arial" w:cs="Arial"/>
                <w:b/>
              </w:rPr>
              <w:t>vnt.</w:t>
            </w:r>
            <w:r w:rsidR="004A5BDE" w:rsidRPr="008C4B6A">
              <w:rPr>
                <w:rFonts w:ascii="Arial" w:hAnsi="Arial" w:cs="Arial"/>
                <w:b/>
              </w:rPr>
              <w:t>)</w:t>
            </w:r>
          </w:p>
        </w:tc>
        <w:tc>
          <w:tcPr>
            <w:tcW w:w="4126" w:type="dxa"/>
            <w:gridSpan w:val="2"/>
            <w:tcBorders>
              <w:bottom w:val="single" w:sz="4" w:space="0" w:color="auto"/>
            </w:tcBorders>
            <w:vAlign w:val="center"/>
          </w:tcPr>
          <w:p w14:paraId="02B7CE81" w14:textId="77777777" w:rsidR="004A5BDE" w:rsidRPr="008C4B6A" w:rsidRDefault="004A5BDE" w:rsidP="003D1E0E">
            <w:pPr>
              <w:jc w:val="center"/>
              <w:rPr>
                <w:rFonts w:ascii="Arial" w:hAnsi="Arial" w:cs="Arial"/>
                <w:b/>
              </w:rPr>
            </w:pPr>
            <w:r w:rsidRPr="008C4B6A">
              <w:rPr>
                <w:rFonts w:ascii="Arial" w:hAnsi="Arial" w:cs="Arial"/>
                <w:b/>
              </w:rPr>
              <w:t>Užsakymų teikimas</w:t>
            </w:r>
          </w:p>
        </w:tc>
        <w:tc>
          <w:tcPr>
            <w:tcW w:w="1821" w:type="dxa"/>
            <w:vMerge w:val="restart"/>
            <w:vAlign w:val="center"/>
          </w:tcPr>
          <w:p w14:paraId="6079EAA0" w14:textId="633A8E5F" w:rsidR="004A5BDE" w:rsidRPr="008C4B6A" w:rsidRDefault="007E096C" w:rsidP="003D1E0E">
            <w:pPr>
              <w:jc w:val="center"/>
              <w:rPr>
                <w:rFonts w:ascii="Arial" w:hAnsi="Arial" w:cs="Arial"/>
                <w:b/>
              </w:rPr>
            </w:pPr>
            <w:r w:rsidRPr="008C4B6A">
              <w:rPr>
                <w:rFonts w:ascii="Arial" w:hAnsi="Arial" w:cs="Arial"/>
                <w:b/>
              </w:rPr>
              <w:t xml:space="preserve">Prekių </w:t>
            </w:r>
            <w:r w:rsidR="004A5BDE" w:rsidRPr="008C4B6A">
              <w:rPr>
                <w:rFonts w:ascii="Arial" w:hAnsi="Arial" w:cs="Arial"/>
                <w:b/>
              </w:rPr>
              <w:t>suteikimo terminas nuo Sutarties įsigaliojimo (k.d.)</w:t>
            </w:r>
          </w:p>
        </w:tc>
      </w:tr>
      <w:tr w:rsidR="00CD3A82" w:rsidRPr="008C4B6A" w14:paraId="78EDA766" w14:textId="77777777" w:rsidTr="008C4B6A">
        <w:trPr>
          <w:trHeight w:val="20"/>
        </w:trPr>
        <w:tc>
          <w:tcPr>
            <w:tcW w:w="517" w:type="dxa"/>
            <w:vMerge/>
            <w:vAlign w:val="center"/>
          </w:tcPr>
          <w:p w14:paraId="49AF4741" w14:textId="77777777" w:rsidR="004A5BDE" w:rsidRPr="008C4B6A" w:rsidRDefault="004A5BDE" w:rsidP="003D1E0E">
            <w:pPr>
              <w:jc w:val="center"/>
              <w:rPr>
                <w:rFonts w:ascii="Arial" w:hAnsi="Arial" w:cs="Arial"/>
              </w:rPr>
            </w:pPr>
          </w:p>
        </w:tc>
        <w:tc>
          <w:tcPr>
            <w:tcW w:w="3022" w:type="dxa"/>
            <w:vMerge/>
            <w:vAlign w:val="center"/>
          </w:tcPr>
          <w:p w14:paraId="644D64D9" w14:textId="77777777" w:rsidR="004A5BDE" w:rsidRPr="008C4B6A" w:rsidRDefault="004A5BDE" w:rsidP="003D1E0E">
            <w:pPr>
              <w:jc w:val="center"/>
              <w:rPr>
                <w:rFonts w:ascii="Arial" w:hAnsi="Arial" w:cs="Arial"/>
              </w:rPr>
            </w:pPr>
          </w:p>
        </w:tc>
        <w:tc>
          <w:tcPr>
            <w:tcW w:w="992" w:type="dxa"/>
            <w:vMerge/>
            <w:vAlign w:val="center"/>
          </w:tcPr>
          <w:p w14:paraId="0822C9AE" w14:textId="77777777" w:rsidR="004A5BDE" w:rsidRPr="008C4B6A" w:rsidRDefault="004A5BDE" w:rsidP="003D1E0E">
            <w:pPr>
              <w:jc w:val="center"/>
              <w:rPr>
                <w:rFonts w:ascii="Arial" w:hAnsi="Arial" w:cs="Arial"/>
              </w:rPr>
            </w:pPr>
          </w:p>
        </w:tc>
        <w:tc>
          <w:tcPr>
            <w:tcW w:w="851" w:type="dxa"/>
            <w:tcBorders>
              <w:top w:val="single" w:sz="4" w:space="0" w:color="auto"/>
              <w:right w:val="single" w:sz="4" w:space="0" w:color="auto"/>
            </w:tcBorders>
            <w:vAlign w:val="center"/>
          </w:tcPr>
          <w:p w14:paraId="34E966B9" w14:textId="77777777" w:rsidR="004A5BDE" w:rsidRPr="008C4B6A" w:rsidRDefault="004A5BDE" w:rsidP="003D1E0E">
            <w:pPr>
              <w:jc w:val="center"/>
              <w:rPr>
                <w:rFonts w:ascii="Arial" w:hAnsi="Arial" w:cs="Arial"/>
                <w:b/>
              </w:rPr>
            </w:pPr>
            <w:r w:rsidRPr="008C4B6A">
              <w:rPr>
                <w:rFonts w:ascii="Arial" w:hAnsi="Arial" w:cs="Arial"/>
                <w:b/>
              </w:rPr>
              <w:t>Taip</w:t>
            </w:r>
          </w:p>
          <w:p w14:paraId="399FBA74" w14:textId="5234C3B7" w:rsidR="00482CF9" w:rsidRPr="008C4B6A" w:rsidRDefault="00482CF9" w:rsidP="003D1E0E">
            <w:pPr>
              <w:jc w:val="center"/>
              <w:rPr>
                <w:rFonts w:ascii="Arial" w:hAnsi="Arial" w:cs="Arial"/>
                <w:b/>
              </w:rPr>
            </w:pPr>
          </w:p>
        </w:tc>
        <w:tc>
          <w:tcPr>
            <w:tcW w:w="3275" w:type="dxa"/>
            <w:tcBorders>
              <w:top w:val="single" w:sz="4" w:space="0" w:color="auto"/>
              <w:left w:val="single" w:sz="4" w:space="0" w:color="auto"/>
            </w:tcBorders>
            <w:vAlign w:val="center"/>
          </w:tcPr>
          <w:p w14:paraId="7E6D4002" w14:textId="77777777" w:rsidR="004A5BDE" w:rsidRPr="008C4B6A" w:rsidRDefault="004A5BDE" w:rsidP="003D1E0E">
            <w:pPr>
              <w:jc w:val="center"/>
              <w:rPr>
                <w:rFonts w:ascii="Arial" w:hAnsi="Arial" w:cs="Arial"/>
                <w:b/>
              </w:rPr>
            </w:pPr>
            <w:r w:rsidRPr="008C4B6A">
              <w:rPr>
                <w:rFonts w:ascii="Arial" w:hAnsi="Arial" w:cs="Arial"/>
                <w:b/>
              </w:rPr>
              <w:t>Ne</w:t>
            </w:r>
          </w:p>
          <w:p w14:paraId="3FC0CE5B" w14:textId="7353F87D" w:rsidR="00482CF9" w:rsidRPr="008C4B6A" w:rsidRDefault="00482CF9" w:rsidP="003D1E0E">
            <w:pPr>
              <w:jc w:val="center"/>
              <w:rPr>
                <w:rFonts w:ascii="Arial" w:hAnsi="Arial" w:cs="Arial"/>
                <w:bCs/>
                <w:i/>
                <w:iCs/>
              </w:rPr>
            </w:pPr>
            <w:r w:rsidRPr="008C4B6A">
              <w:rPr>
                <w:rFonts w:ascii="Arial" w:hAnsi="Arial" w:cs="Arial"/>
                <w:bCs/>
                <w:i/>
                <w:iCs/>
              </w:rPr>
              <w:t xml:space="preserve">(žymėti, jei nurodytu laiku bus pristatytas visas perkamas </w:t>
            </w:r>
            <w:r w:rsidR="007E096C" w:rsidRPr="008C4B6A">
              <w:rPr>
                <w:rFonts w:ascii="Arial" w:hAnsi="Arial" w:cs="Arial"/>
                <w:bCs/>
                <w:i/>
                <w:iCs/>
              </w:rPr>
              <w:t xml:space="preserve">prekių </w:t>
            </w:r>
            <w:r w:rsidRPr="008C4B6A">
              <w:rPr>
                <w:rFonts w:ascii="Arial" w:hAnsi="Arial" w:cs="Arial"/>
                <w:bCs/>
                <w:i/>
                <w:iCs/>
              </w:rPr>
              <w:t>kiekis)</w:t>
            </w:r>
          </w:p>
        </w:tc>
        <w:tc>
          <w:tcPr>
            <w:tcW w:w="1821" w:type="dxa"/>
            <w:vMerge/>
            <w:vAlign w:val="center"/>
          </w:tcPr>
          <w:p w14:paraId="62B94735" w14:textId="77777777" w:rsidR="004A5BDE" w:rsidRPr="008C4B6A" w:rsidRDefault="004A5BDE" w:rsidP="003D1E0E">
            <w:pPr>
              <w:jc w:val="center"/>
              <w:rPr>
                <w:rFonts w:ascii="Arial" w:hAnsi="Arial" w:cs="Arial"/>
              </w:rPr>
            </w:pPr>
          </w:p>
        </w:tc>
      </w:tr>
      <w:tr w:rsidR="00CD3A82" w:rsidRPr="008C4B6A" w14:paraId="7E4A3184" w14:textId="77777777" w:rsidTr="008C4B6A">
        <w:trPr>
          <w:trHeight w:val="537"/>
        </w:trPr>
        <w:tc>
          <w:tcPr>
            <w:tcW w:w="517" w:type="dxa"/>
          </w:tcPr>
          <w:p w14:paraId="503BEA84" w14:textId="77777777" w:rsidR="004A5BDE" w:rsidRPr="008C4B6A" w:rsidRDefault="004A5BDE" w:rsidP="008C4B6A">
            <w:pPr>
              <w:rPr>
                <w:rFonts w:ascii="Arial" w:hAnsi="Arial" w:cs="Arial"/>
              </w:rPr>
            </w:pPr>
            <w:r w:rsidRPr="008C4B6A">
              <w:rPr>
                <w:rFonts w:ascii="Arial" w:hAnsi="Arial" w:cs="Arial"/>
              </w:rPr>
              <w:t>1.</w:t>
            </w:r>
          </w:p>
        </w:tc>
        <w:tc>
          <w:tcPr>
            <w:tcW w:w="3022" w:type="dxa"/>
          </w:tcPr>
          <w:p w14:paraId="25A0AA8A" w14:textId="64295293" w:rsidR="004A5BDE" w:rsidRPr="008C4B6A" w:rsidRDefault="00DC12D2" w:rsidP="00DC12D2">
            <w:pPr>
              <w:jc w:val="both"/>
              <w:rPr>
                <w:rFonts w:ascii="Arial" w:hAnsi="Arial" w:cs="Arial"/>
              </w:rPr>
            </w:pPr>
            <w:r w:rsidRPr="008C4B6A">
              <w:rPr>
                <w:rFonts w:ascii="Arial" w:hAnsi="Arial" w:cs="Arial"/>
              </w:rPr>
              <w:t>Red Hat Enterprise Linux for Virtual Datacenters with Satellite, Standard</w:t>
            </w:r>
            <w:r w:rsidR="007E096C" w:rsidRPr="008C4B6A">
              <w:rPr>
                <w:rFonts w:ascii="Arial" w:hAnsi="Arial" w:cs="Arial"/>
              </w:rPr>
              <w:t xml:space="preserve"> prenumerata</w:t>
            </w:r>
          </w:p>
        </w:tc>
        <w:tc>
          <w:tcPr>
            <w:tcW w:w="992" w:type="dxa"/>
          </w:tcPr>
          <w:p w14:paraId="2AE4FEE3" w14:textId="77777777" w:rsidR="008C4B6A" w:rsidRDefault="008C4B6A" w:rsidP="00E368BC">
            <w:pPr>
              <w:jc w:val="center"/>
              <w:rPr>
                <w:rFonts w:ascii="Arial" w:hAnsi="Arial" w:cs="Arial"/>
              </w:rPr>
            </w:pPr>
          </w:p>
          <w:p w14:paraId="1FBB28C8" w14:textId="168FEF88" w:rsidR="004A5BDE" w:rsidRPr="008C4B6A" w:rsidRDefault="00E368BC" w:rsidP="00E368BC">
            <w:pPr>
              <w:jc w:val="center"/>
              <w:rPr>
                <w:rFonts w:ascii="Arial" w:hAnsi="Arial" w:cs="Arial"/>
              </w:rPr>
            </w:pPr>
            <w:r w:rsidRPr="008C4B6A">
              <w:rPr>
                <w:rFonts w:ascii="Arial" w:hAnsi="Arial" w:cs="Arial"/>
              </w:rPr>
              <w:t>4</w:t>
            </w:r>
          </w:p>
        </w:tc>
        <w:tc>
          <w:tcPr>
            <w:tcW w:w="851" w:type="dxa"/>
            <w:tcBorders>
              <w:right w:val="single" w:sz="4" w:space="0" w:color="auto"/>
            </w:tcBorders>
            <w:vAlign w:val="center"/>
          </w:tcPr>
          <w:p w14:paraId="6A18406B" w14:textId="77777777" w:rsidR="004A5BDE" w:rsidRPr="008C4B6A" w:rsidRDefault="004A5BDE" w:rsidP="003D1E0E">
            <w:pPr>
              <w:jc w:val="center"/>
              <w:rPr>
                <w:rFonts w:ascii="Arial" w:hAnsi="Arial" w:cs="Arial"/>
              </w:rPr>
            </w:pPr>
            <w:r w:rsidRPr="008C4B6A">
              <w:rPr>
                <w:rFonts w:ascii="Segoe UI Symbol" w:eastAsia="MS Gothic" w:hAnsi="Segoe UI Symbol" w:cs="Segoe UI Symbol"/>
                <w:bCs/>
              </w:rPr>
              <w:t>☐</w:t>
            </w:r>
          </w:p>
        </w:tc>
        <w:tc>
          <w:tcPr>
            <w:tcW w:w="3275" w:type="dxa"/>
            <w:tcBorders>
              <w:left w:val="single" w:sz="4" w:space="0" w:color="auto"/>
            </w:tcBorders>
            <w:vAlign w:val="center"/>
          </w:tcPr>
          <w:p w14:paraId="3F6C38D0" w14:textId="5032C451" w:rsidR="004A5BDE" w:rsidRPr="008C4B6A" w:rsidRDefault="005F777F" w:rsidP="003D1E0E">
            <w:pPr>
              <w:jc w:val="center"/>
              <w:rPr>
                <w:rFonts w:ascii="Arial" w:hAnsi="Arial" w:cs="Arial"/>
              </w:rPr>
            </w:pPr>
            <w:r w:rsidRPr="008C4B6A">
              <w:rPr>
                <w:rFonts w:ascii="Arial" w:hAnsi="Arial" w:cs="Arial"/>
              </w:rPr>
              <w:sym w:font="Wingdings" w:char="F0FE"/>
            </w:r>
          </w:p>
        </w:tc>
        <w:tc>
          <w:tcPr>
            <w:tcW w:w="1821" w:type="dxa"/>
          </w:tcPr>
          <w:p w14:paraId="220435C8" w14:textId="77777777" w:rsidR="008C4B6A" w:rsidRDefault="008C4B6A" w:rsidP="00E368BC">
            <w:pPr>
              <w:jc w:val="center"/>
              <w:rPr>
                <w:rFonts w:ascii="Arial" w:hAnsi="Arial" w:cs="Arial"/>
              </w:rPr>
            </w:pPr>
          </w:p>
          <w:p w14:paraId="35CC6BA4" w14:textId="6ACEFE71" w:rsidR="004A5BDE" w:rsidRPr="008C4B6A" w:rsidRDefault="00E368BC" w:rsidP="00E368BC">
            <w:pPr>
              <w:jc w:val="center"/>
              <w:rPr>
                <w:rFonts w:ascii="Arial" w:hAnsi="Arial" w:cs="Arial"/>
              </w:rPr>
            </w:pPr>
            <w:r w:rsidRPr="008C4B6A">
              <w:rPr>
                <w:rFonts w:ascii="Arial" w:hAnsi="Arial" w:cs="Arial"/>
              </w:rPr>
              <w:t>14</w:t>
            </w:r>
          </w:p>
        </w:tc>
      </w:tr>
    </w:tbl>
    <w:p w14:paraId="79EF49F8" w14:textId="3B5F6338" w:rsidR="004A0C48" w:rsidRPr="008C4B6A" w:rsidRDefault="004A0C48" w:rsidP="004A0C48">
      <w:pPr>
        <w:pStyle w:val="ListParagraph"/>
        <w:spacing w:after="0" w:line="240" w:lineRule="auto"/>
        <w:ind w:left="0"/>
        <w:jc w:val="both"/>
        <w:rPr>
          <w:rFonts w:ascii="Arial" w:hAnsi="Arial" w:cs="Arial"/>
          <w:sz w:val="20"/>
          <w:szCs w:val="20"/>
        </w:rPr>
      </w:pPr>
      <w:r w:rsidRPr="008C4B6A">
        <w:rPr>
          <w:rFonts w:ascii="Arial" w:hAnsi="Arial" w:cs="Arial"/>
          <w:sz w:val="20"/>
          <w:szCs w:val="20"/>
        </w:rPr>
        <w:t>2.</w:t>
      </w:r>
      <w:r w:rsidR="00DC79E6" w:rsidRPr="008C4B6A">
        <w:rPr>
          <w:rFonts w:ascii="Arial" w:hAnsi="Arial" w:cs="Arial"/>
          <w:sz w:val="20"/>
          <w:szCs w:val="20"/>
        </w:rPr>
        <w:t>6</w:t>
      </w:r>
      <w:r w:rsidRPr="008C4B6A">
        <w:rPr>
          <w:rFonts w:ascii="Arial" w:hAnsi="Arial" w:cs="Arial"/>
          <w:sz w:val="20"/>
          <w:szCs w:val="20"/>
        </w:rPr>
        <w:t xml:space="preserve">. Aukščiau esančioje lentelėje </w:t>
      </w:r>
      <w:r w:rsidR="00205386" w:rsidRPr="008C4B6A">
        <w:rPr>
          <w:rFonts w:ascii="Arial" w:hAnsi="Arial" w:cs="Arial"/>
          <w:sz w:val="20"/>
          <w:szCs w:val="20"/>
        </w:rPr>
        <w:t xml:space="preserve">nurodyta </w:t>
      </w:r>
      <w:r w:rsidR="004F5490" w:rsidRPr="008C4B6A">
        <w:rPr>
          <w:rFonts w:ascii="Arial" w:hAnsi="Arial" w:cs="Arial"/>
          <w:sz w:val="20"/>
          <w:szCs w:val="20"/>
        </w:rPr>
        <w:t xml:space="preserve">prekių </w:t>
      </w:r>
      <w:r w:rsidRPr="008C4B6A">
        <w:rPr>
          <w:rFonts w:ascii="Arial" w:hAnsi="Arial" w:cs="Arial"/>
          <w:sz w:val="20"/>
          <w:szCs w:val="20"/>
        </w:rPr>
        <w:t>apimtis yra tiksli</w:t>
      </w:r>
      <w:r w:rsidR="00A0347D" w:rsidRPr="008C4B6A">
        <w:rPr>
          <w:rFonts w:ascii="Arial" w:hAnsi="Arial" w:cs="Arial"/>
          <w:sz w:val="20"/>
          <w:szCs w:val="20"/>
        </w:rPr>
        <w:t xml:space="preserve"> </w:t>
      </w:r>
      <w:r w:rsidRPr="008C4B6A">
        <w:rPr>
          <w:rFonts w:ascii="Arial" w:hAnsi="Arial" w:cs="Arial"/>
          <w:sz w:val="20"/>
          <w:szCs w:val="20"/>
        </w:rPr>
        <w:t>ir vykdant Sutartį nesikeis.</w:t>
      </w:r>
    </w:p>
    <w:p w14:paraId="634DAB04" w14:textId="2CD347A4" w:rsidR="004B55FF" w:rsidRPr="008C4B6A" w:rsidRDefault="004A0C48" w:rsidP="004A0C48">
      <w:pPr>
        <w:pStyle w:val="ListParagraph"/>
        <w:spacing w:after="0" w:line="240" w:lineRule="auto"/>
        <w:ind w:left="0"/>
        <w:jc w:val="both"/>
        <w:rPr>
          <w:rFonts w:ascii="Arial" w:hAnsi="Arial" w:cs="Arial"/>
          <w:sz w:val="20"/>
          <w:szCs w:val="20"/>
        </w:rPr>
      </w:pPr>
      <w:r w:rsidRPr="008C4B6A">
        <w:rPr>
          <w:rFonts w:ascii="Arial" w:hAnsi="Arial" w:cs="Arial"/>
          <w:sz w:val="20"/>
          <w:szCs w:val="20"/>
        </w:rPr>
        <w:t>2.</w:t>
      </w:r>
      <w:r w:rsidR="00DC79E6" w:rsidRPr="008C4B6A">
        <w:rPr>
          <w:rFonts w:ascii="Arial" w:hAnsi="Arial" w:cs="Arial"/>
          <w:sz w:val="20"/>
          <w:szCs w:val="20"/>
        </w:rPr>
        <w:t>7</w:t>
      </w:r>
      <w:r w:rsidRPr="008C4B6A">
        <w:rPr>
          <w:rFonts w:ascii="Arial" w:hAnsi="Arial" w:cs="Arial"/>
          <w:sz w:val="20"/>
          <w:szCs w:val="20"/>
        </w:rPr>
        <w:t>. Užsakymų teikimo tvarka</w:t>
      </w:r>
      <w:r w:rsidR="004B55FF" w:rsidRPr="008C4B6A">
        <w:rPr>
          <w:rFonts w:ascii="Arial" w:hAnsi="Arial" w:cs="Arial"/>
          <w:sz w:val="20"/>
          <w:szCs w:val="20"/>
        </w:rPr>
        <w:t>:</w:t>
      </w:r>
    </w:p>
    <w:p w14:paraId="00AF14CF" w14:textId="55330CDD" w:rsidR="00046A16" w:rsidRPr="008C4B6A" w:rsidRDefault="004B55FF" w:rsidP="004A0C48">
      <w:pPr>
        <w:pStyle w:val="ListParagraph"/>
        <w:spacing w:after="0" w:line="240" w:lineRule="auto"/>
        <w:ind w:left="0"/>
        <w:jc w:val="both"/>
        <w:rPr>
          <w:rFonts w:ascii="Arial" w:hAnsi="Arial" w:cs="Arial"/>
          <w:sz w:val="20"/>
          <w:szCs w:val="20"/>
        </w:rPr>
      </w:pPr>
      <w:r w:rsidRPr="008C4B6A">
        <w:rPr>
          <w:rFonts w:ascii="Arial" w:hAnsi="Arial" w:cs="Arial"/>
          <w:sz w:val="20"/>
          <w:szCs w:val="20"/>
        </w:rPr>
        <w:t>2.7.1.</w:t>
      </w:r>
      <w:r w:rsidR="004A0C48" w:rsidRPr="008C4B6A">
        <w:rPr>
          <w:rFonts w:ascii="Arial" w:hAnsi="Arial" w:cs="Arial"/>
          <w:sz w:val="20"/>
          <w:szCs w:val="20"/>
        </w:rPr>
        <w:t xml:space="preserve"> </w:t>
      </w:r>
      <w:r w:rsidRPr="008C4B6A">
        <w:rPr>
          <w:rFonts w:ascii="Arial" w:hAnsi="Arial" w:cs="Arial"/>
          <w:sz w:val="20"/>
          <w:szCs w:val="20"/>
        </w:rPr>
        <w:t>u</w:t>
      </w:r>
      <w:r w:rsidR="004A0C48" w:rsidRPr="008C4B6A">
        <w:rPr>
          <w:rFonts w:ascii="Arial" w:hAnsi="Arial" w:cs="Arial"/>
          <w:sz w:val="20"/>
          <w:szCs w:val="20"/>
        </w:rPr>
        <w:t xml:space="preserve">žsakymai </w:t>
      </w:r>
      <w:r w:rsidR="00046A16" w:rsidRPr="008C4B6A">
        <w:rPr>
          <w:rFonts w:ascii="Arial" w:hAnsi="Arial" w:cs="Arial"/>
          <w:sz w:val="20"/>
          <w:szCs w:val="20"/>
        </w:rPr>
        <w:t>Sutarties galiojimo laikotarpi</w:t>
      </w:r>
      <w:r w:rsidR="00E30CF3" w:rsidRPr="008C4B6A">
        <w:rPr>
          <w:rFonts w:ascii="Arial" w:hAnsi="Arial" w:cs="Arial"/>
          <w:sz w:val="20"/>
          <w:szCs w:val="20"/>
        </w:rPr>
        <w:t>u</w:t>
      </w:r>
      <w:r w:rsidR="00046A16" w:rsidRPr="008C4B6A">
        <w:rPr>
          <w:rFonts w:ascii="Arial" w:hAnsi="Arial" w:cs="Arial"/>
          <w:sz w:val="20"/>
          <w:szCs w:val="20"/>
        </w:rPr>
        <w:t xml:space="preserve"> </w:t>
      </w:r>
      <w:r w:rsidR="004A0C48" w:rsidRPr="008C4B6A">
        <w:rPr>
          <w:rFonts w:ascii="Arial" w:hAnsi="Arial" w:cs="Arial"/>
          <w:sz w:val="20"/>
          <w:szCs w:val="20"/>
          <w:u w:val="single"/>
        </w:rPr>
        <w:t>neteikiami</w:t>
      </w:r>
      <w:r w:rsidR="00046A16" w:rsidRPr="008C4B6A">
        <w:rPr>
          <w:rFonts w:ascii="Arial" w:hAnsi="Arial" w:cs="Arial"/>
          <w:sz w:val="20"/>
          <w:szCs w:val="20"/>
        </w:rPr>
        <w:t>.</w:t>
      </w:r>
      <w:r w:rsidR="003D4EE1" w:rsidRPr="008C4B6A">
        <w:rPr>
          <w:rFonts w:ascii="Arial" w:hAnsi="Arial" w:cs="Arial"/>
          <w:sz w:val="20"/>
          <w:szCs w:val="20"/>
        </w:rPr>
        <w:t xml:space="preserve"> Tiekėjas nuo Sutarties įsigaliojimo </w:t>
      </w:r>
      <w:r w:rsidR="004F5490" w:rsidRPr="008C4B6A">
        <w:rPr>
          <w:rFonts w:ascii="Arial" w:hAnsi="Arial" w:cs="Arial"/>
          <w:sz w:val="20"/>
          <w:szCs w:val="20"/>
        </w:rPr>
        <w:t xml:space="preserve">ne vėliau kaip </w:t>
      </w:r>
      <w:r w:rsidR="003D4EE1" w:rsidRPr="008C4B6A">
        <w:rPr>
          <w:rFonts w:ascii="Arial" w:hAnsi="Arial" w:cs="Arial"/>
          <w:sz w:val="20"/>
          <w:szCs w:val="20"/>
        </w:rPr>
        <w:t xml:space="preserve">per </w:t>
      </w:r>
      <w:r w:rsidR="005F777F" w:rsidRPr="008C4B6A">
        <w:rPr>
          <w:rFonts w:ascii="Arial" w:hAnsi="Arial" w:cs="Arial"/>
          <w:sz w:val="20"/>
          <w:szCs w:val="20"/>
        </w:rPr>
        <w:t>14</w:t>
      </w:r>
      <w:r w:rsidR="003D4EE1" w:rsidRPr="008C4B6A">
        <w:rPr>
          <w:rFonts w:ascii="Arial" w:hAnsi="Arial" w:cs="Arial"/>
          <w:sz w:val="20"/>
          <w:szCs w:val="20"/>
        </w:rPr>
        <w:t xml:space="preserve"> </w:t>
      </w:r>
      <w:r w:rsidR="004F5490" w:rsidRPr="008C4B6A">
        <w:rPr>
          <w:rFonts w:ascii="Arial" w:hAnsi="Arial" w:cs="Arial"/>
          <w:sz w:val="20"/>
          <w:szCs w:val="20"/>
        </w:rPr>
        <w:t xml:space="preserve">kalendorinių </w:t>
      </w:r>
      <w:r w:rsidR="00314040" w:rsidRPr="008C4B6A">
        <w:rPr>
          <w:rFonts w:ascii="Arial" w:hAnsi="Arial" w:cs="Arial"/>
          <w:sz w:val="20"/>
          <w:szCs w:val="20"/>
        </w:rPr>
        <w:t xml:space="preserve">dienų įsipareigoja </w:t>
      </w:r>
      <w:r w:rsidR="00E368BC" w:rsidRPr="008C4B6A">
        <w:rPr>
          <w:rFonts w:ascii="Arial" w:hAnsi="Arial" w:cs="Arial"/>
          <w:sz w:val="20"/>
          <w:szCs w:val="20"/>
        </w:rPr>
        <w:t>pateikti licencijų prenumeratą</w:t>
      </w:r>
      <w:r w:rsidR="008C4B6A">
        <w:rPr>
          <w:rFonts w:ascii="Arial" w:hAnsi="Arial" w:cs="Arial"/>
          <w:sz w:val="20"/>
          <w:szCs w:val="20"/>
        </w:rPr>
        <w:t xml:space="preserve"> pagal 2.4. p. nustatytą reikalavimą.</w:t>
      </w:r>
    </w:p>
    <w:p w14:paraId="430CC728" w14:textId="62A9CEBA" w:rsidR="004A0C48" w:rsidRPr="008C4B6A" w:rsidRDefault="004A0C48" w:rsidP="004A0C48">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Calibri" w:hAnsi="Arial" w:cs="Arial"/>
          <w:b/>
          <w:sz w:val="20"/>
          <w:szCs w:val="20"/>
        </w:rPr>
      </w:pPr>
      <w:r w:rsidRPr="008C4B6A">
        <w:rPr>
          <w:rFonts w:ascii="Arial" w:eastAsia="Calibri" w:hAnsi="Arial" w:cs="Arial"/>
          <w:b/>
          <w:sz w:val="20"/>
          <w:szCs w:val="20"/>
        </w:rPr>
        <w:t xml:space="preserve">REIKALAVIMAI </w:t>
      </w:r>
      <w:r w:rsidR="004F5490" w:rsidRPr="008C4B6A">
        <w:rPr>
          <w:rFonts w:ascii="Arial" w:eastAsia="Calibri" w:hAnsi="Arial" w:cs="Arial"/>
          <w:b/>
          <w:sz w:val="20"/>
          <w:szCs w:val="20"/>
        </w:rPr>
        <w:t>PREKĖMS</w:t>
      </w:r>
    </w:p>
    <w:p w14:paraId="33C6F388" w14:textId="77777777" w:rsidR="00C344D3" w:rsidRPr="008C4B6A" w:rsidRDefault="00C344D3" w:rsidP="004A0C48">
      <w:pPr>
        <w:spacing w:after="0" w:line="240" w:lineRule="auto"/>
        <w:ind w:firstLine="851"/>
        <w:jc w:val="right"/>
        <w:rPr>
          <w:rFonts w:ascii="Arial" w:eastAsia="Calibri" w:hAnsi="Arial" w:cs="Arial"/>
          <w:b/>
          <w:sz w:val="20"/>
          <w:szCs w:val="20"/>
        </w:rPr>
      </w:pPr>
    </w:p>
    <w:p w14:paraId="5C412937" w14:textId="4DB65E4E" w:rsidR="004A0C48" w:rsidRPr="008C4B6A" w:rsidRDefault="00CC3B99" w:rsidP="004A0C48">
      <w:pPr>
        <w:spacing w:after="0" w:line="240" w:lineRule="auto"/>
        <w:ind w:firstLine="851"/>
        <w:jc w:val="right"/>
        <w:rPr>
          <w:rFonts w:ascii="Arial" w:eastAsia="Calibri" w:hAnsi="Arial" w:cs="Arial"/>
          <w:bCs/>
          <w:sz w:val="20"/>
          <w:szCs w:val="20"/>
        </w:rPr>
      </w:pPr>
      <w:r w:rsidRPr="008C4B6A">
        <w:rPr>
          <w:rFonts w:ascii="Arial" w:eastAsia="Calibri" w:hAnsi="Arial" w:cs="Arial"/>
          <w:bCs/>
          <w:sz w:val="20"/>
          <w:szCs w:val="20"/>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9684"/>
      </w:tblGrid>
      <w:tr w:rsidR="00CD3A82" w:rsidRPr="008C4B6A" w14:paraId="545DDAA8" w14:textId="77777777" w:rsidTr="008C4B6A">
        <w:trPr>
          <w:trHeight w:val="229"/>
        </w:trPr>
        <w:tc>
          <w:tcPr>
            <w:tcW w:w="2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6BB8F0" w14:textId="05F584ED" w:rsidR="00E231AF" w:rsidRPr="008C4B6A" w:rsidRDefault="00E231AF" w:rsidP="008C4B6A">
            <w:pPr>
              <w:jc w:val="center"/>
              <w:rPr>
                <w:rFonts w:ascii="Arial" w:hAnsi="Arial" w:cs="Arial"/>
                <w:b/>
                <w:bCs/>
                <w:sz w:val="20"/>
                <w:szCs w:val="20"/>
              </w:rPr>
            </w:pPr>
            <w:r w:rsidRPr="008C4B6A">
              <w:rPr>
                <w:rFonts w:ascii="Arial" w:hAnsi="Arial" w:cs="Arial"/>
                <w:b/>
                <w:bCs/>
                <w:sz w:val="20"/>
                <w:szCs w:val="20"/>
              </w:rPr>
              <w:t>Eil.Nr.</w:t>
            </w:r>
          </w:p>
        </w:tc>
        <w:tc>
          <w:tcPr>
            <w:tcW w:w="47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F070A" w14:textId="6BF089FA" w:rsidR="00E231AF" w:rsidRPr="008C4B6A" w:rsidRDefault="00E231AF" w:rsidP="00F558F0">
            <w:pPr>
              <w:jc w:val="center"/>
              <w:rPr>
                <w:rFonts w:ascii="Arial" w:hAnsi="Arial" w:cs="Arial"/>
                <w:b/>
                <w:bCs/>
                <w:sz w:val="20"/>
                <w:szCs w:val="20"/>
              </w:rPr>
            </w:pPr>
            <w:r w:rsidRPr="008C4B6A">
              <w:rPr>
                <w:rFonts w:ascii="Arial" w:hAnsi="Arial" w:cs="Arial"/>
                <w:b/>
                <w:bCs/>
                <w:sz w:val="20"/>
                <w:szCs w:val="20"/>
              </w:rPr>
              <w:t>Aprašymas ir reikalavimai</w:t>
            </w:r>
          </w:p>
        </w:tc>
      </w:tr>
      <w:tr w:rsidR="00CD3A82" w:rsidRPr="008C4B6A" w14:paraId="073A4F26" w14:textId="77777777" w:rsidTr="008C4B6A">
        <w:tc>
          <w:tcPr>
            <w:tcW w:w="201" w:type="pct"/>
            <w:tcBorders>
              <w:top w:val="single" w:sz="4" w:space="0" w:color="auto"/>
              <w:left w:val="single" w:sz="4" w:space="0" w:color="auto"/>
              <w:bottom w:val="single" w:sz="4" w:space="0" w:color="auto"/>
              <w:right w:val="single" w:sz="4" w:space="0" w:color="auto"/>
            </w:tcBorders>
            <w:vAlign w:val="center"/>
          </w:tcPr>
          <w:p w14:paraId="2F9A3892" w14:textId="77777777" w:rsidR="00E231AF" w:rsidRPr="008C4B6A" w:rsidRDefault="00E231AF" w:rsidP="00890D1D">
            <w:pPr>
              <w:jc w:val="center"/>
              <w:rPr>
                <w:rFonts w:ascii="Arial" w:hAnsi="Arial" w:cs="Arial"/>
                <w:sz w:val="20"/>
                <w:szCs w:val="20"/>
              </w:rPr>
            </w:pPr>
            <w:r w:rsidRPr="008C4B6A">
              <w:rPr>
                <w:rFonts w:ascii="Arial" w:hAnsi="Arial" w:cs="Arial"/>
                <w:sz w:val="20"/>
                <w:szCs w:val="20"/>
              </w:rPr>
              <w:t>1.</w:t>
            </w:r>
          </w:p>
        </w:tc>
        <w:tc>
          <w:tcPr>
            <w:tcW w:w="4799" w:type="pct"/>
            <w:tcBorders>
              <w:top w:val="single" w:sz="4" w:space="0" w:color="auto"/>
              <w:left w:val="single" w:sz="4" w:space="0" w:color="auto"/>
              <w:bottom w:val="single" w:sz="4" w:space="0" w:color="auto"/>
              <w:right w:val="single" w:sz="4" w:space="0" w:color="auto"/>
            </w:tcBorders>
          </w:tcPr>
          <w:p w14:paraId="222F2F67" w14:textId="6E9B2C48" w:rsidR="00E231AF" w:rsidRPr="008C4B6A" w:rsidRDefault="004F5490" w:rsidP="00890D1D">
            <w:pPr>
              <w:rPr>
                <w:rFonts w:ascii="Arial" w:hAnsi="Arial" w:cs="Arial"/>
                <w:sz w:val="20"/>
                <w:szCs w:val="20"/>
                <w:lang w:eastAsia="lt-LT"/>
              </w:rPr>
            </w:pPr>
            <w:r w:rsidRPr="008C4B6A">
              <w:rPr>
                <w:rFonts w:ascii="Arial" w:hAnsi="Arial" w:cs="Arial"/>
                <w:sz w:val="20"/>
                <w:szCs w:val="20"/>
              </w:rPr>
              <w:t>P</w:t>
            </w:r>
            <w:r w:rsidR="005E0A64" w:rsidRPr="008C4B6A">
              <w:rPr>
                <w:rFonts w:ascii="Arial" w:hAnsi="Arial" w:cs="Arial"/>
                <w:sz w:val="20"/>
                <w:szCs w:val="20"/>
              </w:rPr>
              <w:t>renumeratos trukmė</w:t>
            </w:r>
            <w:r w:rsidR="008C4B6A">
              <w:rPr>
                <w:rFonts w:ascii="Arial" w:hAnsi="Arial" w:cs="Arial"/>
                <w:sz w:val="20"/>
                <w:szCs w:val="20"/>
              </w:rPr>
              <w:t xml:space="preserve"> (galiojimas)</w:t>
            </w:r>
            <w:r w:rsidR="00DC12D2" w:rsidRPr="008C4B6A">
              <w:rPr>
                <w:rFonts w:ascii="Arial" w:hAnsi="Arial" w:cs="Arial"/>
                <w:sz w:val="20"/>
                <w:szCs w:val="20"/>
              </w:rPr>
              <w:t xml:space="preserve"> </w:t>
            </w:r>
            <w:r w:rsidR="005E0A64" w:rsidRPr="008C4B6A">
              <w:rPr>
                <w:rFonts w:ascii="Arial" w:hAnsi="Arial" w:cs="Arial"/>
                <w:sz w:val="20"/>
                <w:szCs w:val="20"/>
              </w:rPr>
              <w:t xml:space="preserve">- </w:t>
            </w:r>
            <w:r w:rsidR="00DC12D2" w:rsidRPr="008C4B6A">
              <w:rPr>
                <w:rFonts w:ascii="Arial" w:hAnsi="Arial" w:cs="Arial"/>
                <w:sz w:val="20"/>
                <w:szCs w:val="20"/>
              </w:rPr>
              <w:t>36 mėn.</w:t>
            </w:r>
          </w:p>
        </w:tc>
      </w:tr>
      <w:tr w:rsidR="00CD3A82" w:rsidRPr="008C4B6A" w14:paraId="5364F501" w14:textId="77777777" w:rsidTr="008C4B6A">
        <w:trPr>
          <w:trHeight w:val="237"/>
        </w:trPr>
        <w:tc>
          <w:tcPr>
            <w:tcW w:w="201" w:type="pct"/>
            <w:tcBorders>
              <w:top w:val="single" w:sz="4" w:space="0" w:color="auto"/>
              <w:left w:val="single" w:sz="4" w:space="0" w:color="auto"/>
              <w:bottom w:val="single" w:sz="4" w:space="0" w:color="auto"/>
              <w:right w:val="single" w:sz="4" w:space="0" w:color="auto"/>
            </w:tcBorders>
            <w:vAlign w:val="center"/>
          </w:tcPr>
          <w:p w14:paraId="62FB1847" w14:textId="77777777" w:rsidR="00E231AF" w:rsidRPr="008C4B6A" w:rsidRDefault="00E231AF" w:rsidP="00890D1D">
            <w:pPr>
              <w:jc w:val="center"/>
              <w:rPr>
                <w:rFonts w:ascii="Arial" w:hAnsi="Arial" w:cs="Arial"/>
                <w:sz w:val="20"/>
                <w:szCs w:val="20"/>
              </w:rPr>
            </w:pPr>
            <w:r w:rsidRPr="008C4B6A">
              <w:rPr>
                <w:rFonts w:ascii="Arial" w:hAnsi="Arial" w:cs="Arial"/>
                <w:sz w:val="20"/>
                <w:szCs w:val="20"/>
              </w:rPr>
              <w:t>2.</w:t>
            </w:r>
          </w:p>
        </w:tc>
        <w:tc>
          <w:tcPr>
            <w:tcW w:w="4799" w:type="pct"/>
            <w:tcBorders>
              <w:top w:val="single" w:sz="4" w:space="0" w:color="auto"/>
              <w:left w:val="single" w:sz="4" w:space="0" w:color="auto"/>
              <w:bottom w:val="single" w:sz="4" w:space="0" w:color="auto"/>
              <w:right w:val="single" w:sz="4" w:space="0" w:color="auto"/>
            </w:tcBorders>
          </w:tcPr>
          <w:p w14:paraId="739FC567" w14:textId="32D94E1A" w:rsidR="00E231AF" w:rsidRPr="008C4B6A" w:rsidRDefault="00DC12D2" w:rsidP="00890D1D">
            <w:pPr>
              <w:rPr>
                <w:rFonts w:ascii="Arial" w:hAnsi="Arial" w:cs="Arial"/>
                <w:sz w:val="20"/>
                <w:szCs w:val="20"/>
                <w:lang w:eastAsia="lt-LT"/>
              </w:rPr>
            </w:pPr>
            <w:r w:rsidRPr="008C4B6A">
              <w:rPr>
                <w:rFonts w:ascii="Arial" w:hAnsi="Arial" w:cs="Arial"/>
                <w:sz w:val="20"/>
                <w:szCs w:val="20"/>
                <w:lang w:eastAsia="lt-LT"/>
              </w:rPr>
              <w:t>Standartinė prenumerata</w:t>
            </w:r>
            <w:r w:rsidR="005E0A64" w:rsidRPr="008C4B6A">
              <w:rPr>
                <w:rFonts w:ascii="Arial" w:hAnsi="Arial" w:cs="Arial"/>
                <w:sz w:val="20"/>
                <w:szCs w:val="20"/>
                <w:lang w:eastAsia="lt-LT"/>
              </w:rPr>
              <w:t xml:space="preserve"> į kurios kainą įeina n</w:t>
            </w:r>
            <w:r w:rsidR="005E0A64" w:rsidRPr="008C4B6A">
              <w:rPr>
                <w:rFonts w:ascii="Arial" w:eastAsia="Times New Roman" w:hAnsi="Arial" w:cs="Arial"/>
                <w:sz w:val="20"/>
                <w:szCs w:val="20"/>
                <w:lang w:eastAsia="lt-LT"/>
              </w:rPr>
              <w:t>aujos versijos ir atnaujinimai</w:t>
            </w:r>
            <w:r w:rsidR="008C4B6A">
              <w:rPr>
                <w:rFonts w:ascii="Arial" w:eastAsia="Times New Roman" w:hAnsi="Arial" w:cs="Arial"/>
                <w:sz w:val="20"/>
                <w:szCs w:val="20"/>
                <w:lang w:eastAsia="lt-LT"/>
              </w:rPr>
              <w:t xml:space="preserve">. </w:t>
            </w:r>
          </w:p>
        </w:tc>
      </w:tr>
    </w:tbl>
    <w:p w14:paraId="30DB5E0D" w14:textId="55961402" w:rsidR="00482CF9" w:rsidRPr="008C4B6A" w:rsidRDefault="00482CF9" w:rsidP="00482CF9">
      <w:pPr>
        <w:jc w:val="both"/>
        <w:rPr>
          <w:rFonts w:ascii="Arial" w:hAnsi="Arial" w:cs="Arial"/>
          <w:sz w:val="20"/>
          <w:szCs w:val="20"/>
        </w:rPr>
      </w:pPr>
    </w:p>
    <w:p w14:paraId="6AB3D57D" w14:textId="753C7D0D" w:rsidR="00482CF9" w:rsidRPr="008C4B6A" w:rsidRDefault="00482CF9" w:rsidP="00482CF9">
      <w:pPr>
        <w:pStyle w:val="ListParagraph"/>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284" w:hanging="284"/>
        <w:rPr>
          <w:rFonts w:ascii="Arial" w:eastAsia="Calibri" w:hAnsi="Arial" w:cs="Arial"/>
          <w:b/>
          <w:sz w:val="20"/>
          <w:szCs w:val="20"/>
        </w:rPr>
      </w:pPr>
      <w:r w:rsidRPr="008C4B6A">
        <w:rPr>
          <w:rFonts w:ascii="Arial" w:eastAsia="Calibri" w:hAnsi="Arial" w:cs="Arial"/>
          <w:b/>
          <w:sz w:val="20"/>
          <w:szCs w:val="20"/>
        </w:rPr>
        <w:t>KITA INFORMACIJA</w:t>
      </w:r>
    </w:p>
    <w:p w14:paraId="051AB774" w14:textId="77777777" w:rsidR="00CD3A82" w:rsidRDefault="00CD3A82" w:rsidP="00CD3A82">
      <w:pPr>
        <w:jc w:val="both"/>
        <w:rPr>
          <w:rFonts w:ascii="Arial" w:hAnsi="Arial" w:cs="Arial"/>
          <w:sz w:val="20"/>
          <w:szCs w:val="20"/>
        </w:rPr>
      </w:pPr>
      <w:r w:rsidRPr="008C4B6A">
        <w:rPr>
          <w:rFonts w:ascii="Arial" w:hAnsi="Arial" w:cs="Arial"/>
          <w:sz w:val="20"/>
          <w:szCs w:val="20"/>
        </w:rPr>
        <w:t xml:space="preserve">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D1-508, (Galiojanti suvestinė redakcija nuo 2025-01-31 Nr. D1-11) II sk. 4.4.3. p. nuostatos: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w:t>
      </w:r>
      <w:r w:rsidRPr="008C4B6A">
        <w:rPr>
          <w:rFonts w:ascii="Arial" w:hAnsi="Arial" w:cs="Arial"/>
          <w:sz w:val="20"/>
          <w:szCs w:val="20"/>
          <w:u w:val="single"/>
        </w:rPr>
        <w:t>arba perkama prekė: programinė įranga, programinės įrangos nuoma, licencijos, elektroniniai leidiniai ar elektroninės knygos</w:t>
      </w:r>
      <w:r w:rsidRPr="008C4B6A">
        <w:rPr>
          <w:rFonts w:ascii="Arial" w:hAnsi="Arial" w:cs="Arial"/>
          <w:sz w:val="20"/>
          <w:szCs w:val="20"/>
        </w:rPr>
        <w:t>;“</w:t>
      </w:r>
    </w:p>
    <w:p w14:paraId="4ACA7A86" w14:textId="4FC1AAF1" w:rsidR="008C4B6A" w:rsidRPr="008C4B6A" w:rsidRDefault="008C4B6A" w:rsidP="008C4B6A">
      <w:pPr>
        <w:jc w:val="center"/>
        <w:rPr>
          <w:rFonts w:ascii="Arial" w:hAnsi="Arial" w:cs="Arial"/>
          <w:sz w:val="20"/>
          <w:szCs w:val="20"/>
        </w:rPr>
      </w:pPr>
      <w:r>
        <w:rPr>
          <w:rFonts w:ascii="Arial" w:hAnsi="Arial" w:cs="Arial"/>
          <w:sz w:val="20"/>
          <w:szCs w:val="20"/>
        </w:rPr>
        <w:t>___</w:t>
      </w:r>
    </w:p>
    <w:sectPr w:rsidR="008C4B6A" w:rsidRPr="008C4B6A" w:rsidSect="008C4B6A">
      <w:headerReference w:type="default" r:id="rId10"/>
      <w:pgSz w:w="11906" w:h="16838"/>
      <w:pgMar w:top="709" w:right="567" w:bottom="709"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66980" w14:textId="77777777" w:rsidR="00937F84" w:rsidRDefault="00937F84" w:rsidP="008C4B6A">
      <w:pPr>
        <w:spacing w:after="0" w:line="240" w:lineRule="auto"/>
      </w:pPr>
      <w:r>
        <w:separator/>
      </w:r>
    </w:p>
  </w:endnote>
  <w:endnote w:type="continuationSeparator" w:id="0">
    <w:p w14:paraId="6E97B5D4" w14:textId="77777777" w:rsidR="00937F84" w:rsidRDefault="00937F84" w:rsidP="008C4B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09D2C" w14:textId="77777777" w:rsidR="00937F84" w:rsidRDefault="00937F84" w:rsidP="008C4B6A">
      <w:pPr>
        <w:spacing w:after="0" w:line="240" w:lineRule="auto"/>
      </w:pPr>
      <w:r>
        <w:separator/>
      </w:r>
    </w:p>
  </w:footnote>
  <w:footnote w:type="continuationSeparator" w:id="0">
    <w:p w14:paraId="3D10CCAC" w14:textId="77777777" w:rsidR="00937F84" w:rsidRDefault="00937F84" w:rsidP="008C4B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773C3" w14:textId="6C3621E9" w:rsidR="008C4B6A" w:rsidRPr="008C4B6A" w:rsidRDefault="008C4B6A" w:rsidP="008C4B6A">
    <w:pPr>
      <w:pStyle w:val="Header"/>
      <w:jc w:val="right"/>
      <w:rPr>
        <w:lang w:val="en-US"/>
      </w:rPr>
    </w:pPr>
    <w:r>
      <w:rPr>
        <w:lang w:val="en-US"/>
      </w:rPr>
      <w:t xml:space="preserve">SD 1 </w:t>
    </w:r>
    <w:proofErr w:type="spellStart"/>
    <w:r>
      <w:rPr>
        <w:lang w:val="en-US"/>
      </w:rPr>
      <w:t>priedas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29B6631"/>
    <w:multiLevelType w:val="multilevel"/>
    <w:tmpl w:val="BBC4DBD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68923053">
    <w:abstractNumId w:val="3"/>
  </w:num>
  <w:num w:numId="2" w16cid:durableId="2119252856">
    <w:abstractNumId w:val="4"/>
  </w:num>
  <w:num w:numId="3" w16cid:durableId="2067294233">
    <w:abstractNumId w:val="1"/>
  </w:num>
  <w:num w:numId="4" w16cid:durableId="1962420489">
    <w:abstractNumId w:val="5"/>
  </w:num>
  <w:num w:numId="5" w16cid:durableId="319626101">
    <w:abstractNumId w:val="0"/>
  </w:num>
  <w:num w:numId="6" w16cid:durableId="17262928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46A16"/>
    <w:rsid w:val="000749F2"/>
    <w:rsid w:val="00094A35"/>
    <w:rsid w:val="000A21A7"/>
    <w:rsid w:val="000A41ED"/>
    <w:rsid w:val="000A442C"/>
    <w:rsid w:val="000B2DF2"/>
    <w:rsid w:val="000D4957"/>
    <w:rsid w:val="00130DCD"/>
    <w:rsid w:val="00151E33"/>
    <w:rsid w:val="00194D88"/>
    <w:rsid w:val="00205386"/>
    <w:rsid w:val="00206CF9"/>
    <w:rsid w:val="00212FAB"/>
    <w:rsid w:val="00225AA6"/>
    <w:rsid w:val="002503E7"/>
    <w:rsid w:val="00277AAE"/>
    <w:rsid w:val="00285F0C"/>
    <w:rsid w:val="00291187"/>
    <w:rsid w:val="00295C2C"/>
    <w:rsid w:val="002D4370"/>
    <w:rsid w:val="002E09D6"/>
    <w:rsid w:val="00314040"/>
    <w:rsid w:val="0032023C"/>
    <w:rsid w:val="003D4EE1"/>
    <w:rsid w:val="00401D5A"/>
    <w:rsid w:val="00416049"/>
    <w:rsid w:val="0043073D"/>
    <w:rsid w:val="00482CF9"/>
    <w:rsid w:val="00487A0D"/>
    <w:rsid w:val="004A0C48"/>
    <w:rsid w:val="004A5BDE"/>
    <w:rsid w:val="004B200C"/>
    <w:rsid w:val="004B55FF"/>
    <w:rsid w:val="004D322C"/>
    <w:rsid w:val="004D7ECA"/>
    <w:rsid w:val="004E70D0"/>
    <w:rsid w:val="004F23CD"/>
    <w:rsid w:val="004F24C0"/>
    <w:rsid w:val="004F4B0C"/>
    <w:rsid w:val="004F5490"/>
    <w:rsid w:val="00525BE4"/>
    <w:rsid w:val="0053183F"/>
    <w:rsid w:val="00547581"/>
    <w:rsid w:val="00595A60"/>
    <w:rsid w:val="005B21AE"/>
    <w:rsid w:val="005C460D"/>
    <w:rsid w:val="005E0A64"/>
    <w:rsid w:val="005F777F"/>
    <w:rsid w:val="00610CC8"/>
    <w:rsid w:val="006976B2"/>
    <w:rsid w:val="006A442A"/>
    <w:rsid w:val="006F7F3C"/>
    <w:rsid w:val="00764D7D"/>
    <w:rsid w:val="00776382"/>
    <w:rsid w:val="007978E2"/>
    <w:rsid w:val="007B0036"/>
    <w:rsid w:val="007B5B1C"/>
    <w:rsid w:val="007C0D15"/>
    <w:rsid w:val="007C19E2"/>
    <w:rsid w:val="007E096C"/>
    <w:rsid w:val="007F38C4"/>
    <w:rsid w:val="00863FEA"/>
    <w:rsid w:val="008C4B6A"/>
    <w:rsid w:val="008E0E0D"/>
    <w:rsid w:val="008E5B07"/>
    <w:rsid w:val="00937F84"/>
    <w:rsid w:val="009A4D65"/>
    <w:rsid w:val="009D68EF"/>
    <w:rsid w:val="00A0347D"/>
    <w:rsid w:val="00A53524"/>
    <w:rsid w:val="00A7651F"/>
    <w:rsid w:val="00B62F69"/>
    <w:rsid w:val="00C344D3"/>
    <w:rsid w:val="00C64FA3"/>
    <w:rsid w:val="00CB5B7D"/>
    <w:rsid w:val="00CC3B99"/>
    <w:rsid w:val="00CD3A82"/>
    <w:rsid w:val="00D652C3"/>
    <w:rsid w:val="00D81482"/>
    <w:rsid w:val="00DB6B2B"/>
    <w:rsid w:val="00DC12D2"/>
    <w:rsid w:val="00DC79E6"/>
    <w:rsid w:val="00DE0C61"/>
    <w:rsid w:val="00DE6B99"/>
    <w:rsid w:val="00DF76B1"/>
    <w:rsid w:val="00E177B6"/>
    <w:rsid w:val="00E231AF"/>
    <w:rsid w:val="00E30CF3"/>
    <w:rsid w:val="00E35870"/>
    <w:rsid w:val="00E368BC"/>
    <w:rsid w:val="00E64387"/>
    <w:rsid w:val="00E71818"/>
    <w:rsid w:val="00E76182"/>
    <w:rsid w:val="00EB07EB"/>
    <w:rsid w:val="00F10687"/>
    <w:rsid w:val="00F558F0"/>
    <w:rsid w:val="00F83FAA"/>
    <w:rsid w:val="00FB22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Revision">
    <w:name w:val="Revision"/>
    <w:hidden/>
    <w:uiPriority w:val="99"/>
    <w:semiHidden/>
    <w:rsid w:val="007E096C"/>
    <w:pPr>
      <w:spacing w:after="0" w:line="240" w:lineRule="auto"/>
    </w:pPr>
  </w:style>
  <w:style w:type="paragraph" w:styleId="Header">
    <w:name w:val="header"/>
    <w:basedOn w:val="Normal"/>
    <w:link w:val="HeaderChar"/>
    <w:uiPriority w:val="99"/>
    <w:unhideWhenUsed/>
    <w:rsid w:val="008C4B6A"/>
    <w:pPr>
      <w:tabs>
        <w:tab w:val="center" w:pos="4819"/>
        <w:tab w:val="right" w:pos="9638"/>
      </w:tabs>
      <w:spacing w:after="0" w:line="240" w:lineRule="auto"/>
    </w:pPr>
  </w:style>
  <w:style w:type="character" w:customStyle="1" w:styleId="HeaderChar">
    <w:name w:val="Header Char"/>
    <w:basedOn w:val="DefaultParagraphFont"/>
    <w:link w:val="Header"/>
    <w:uiPriority w:val="99"/>
    <w:rsid w:val="008C4B6A"/>
  </w:style>
  <w:style w:type="paragraph" w:styleId="Footer">
    <w:name w:val="footer"/>
    <w:basedOn w:val="Normal"/>
    <w:link w:val="FooterChar"/>
    <w:uiPriority w:val="99"/>
    <w:unhideWhenUsed/>
    <w:rsid w:val="008C4B6A"/>
    <w:pPr>
      <w:tabs>
        <w:tab w:val="center" w:pos="4819"/>
        <w:tab w:val="right" w:pos="9638"/>
      </w:tabs>
      <w:spacing w:after="0" w:line="240" w:lineRule="auto"/>
    </w:pPr>
  </w:style>
  <w:style w:type="character" w:customStyle="1" w:styleId="FooterChar">
    <w:name w:val="Footer Char"/>
    <w:basedOn w:val="DefaultParagraphFont"/>
    <w:link w:val="Footer"/>
    <w:uiPriority w:val="99"/>
    <w:rsid w:val="008C4B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ccess.redha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1987</Words>
  <Characters>1134</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Laukienė</dc:creator>
  <cp:lastModifiedBy>Laura Jūraitė</cp:lastModifiedBy>
  <cp:revision>6</cp:revision>
  <dcterms:created xsi:type="dcterms:W3CDTF">2026-03-17T10:59:00Z</dcterms:created>
  <dcterms:modified xsi:type="dcterms:W3CDTF">2026-03-17T12:08:00Z</dcterms:modified>
</cp:coreProperties>
</file>